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F2CE" w14:textId="23E0FA6F" w:rsidR="00811A3C" w:rsidRPr="00CD28FA" w:rsidRDefault="00521FD2" w:rsidP="00521FD2">
      <w:pPr>
        <w:jc w:val="center"/>
        <w:rPr>
          <w:b/>
          <w:bCs/>
          <w:lang w:val="en-US"/>
        </w:rPr>
      </w:pPr>
      <w:r w:rsidRPr="00CD28FA">
        <w:rPr>
          <w:b/>
          <w:bCs/>
          <w:lang w:val="en-US"/>
        </w:rPr>
        <w:t>Cyber Resilience 2025</w:t>
      </w:r>
    </w:p>
    <w:p w14:paraId="1CF7AEFF" w14:textId="1746FB04" w:rsidR="00521FD2" w:rsidRPr="00CD28FA" w:rsidRDefault="003A6559" w:rsidP="00521FD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Heliview &amp; ISACA Belgium Cyber Resilience Award</w:t>
      </w:r>
    </w:p>
    <w:p w14:paraId="0EA89512" w14:textId="77777777" w:rsidR="00521FD2" w:rsidRPr="00CD28FA" w:rsidRDefault="00521FD2" w:rsidP="00521FD2">
      <w:pPr>
        <w:jc w:val="center"/>
        <w:rPr>
          <w:sz w:val="18"/>
          <w:szCs w:val="18"/>
          <w:lang w:val="en-US"/>
        </w:rPr>
      </w:pPr>
    </w:p>
    <w:p w14:paraId="3DDEFAC2" w14:textId="3BD60922" w:rsidR="00F22FC7" w:rsidRPr="00CD28FA" w:rsidRDefault="00E4799E" w:rsidP="00AA6DC0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Call of Papers</w:t>
      </w:r>
    </w:p>
    <w:p w14:paraId="6D93C05B" w14:textId="2CA8C03A" w:rsidR="00C151B7" w:rsidRPr="00CD28FA" w:rsidRDefault="00F22FC7" w:rsidP="00C151B7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>As Cyber</w:t>
      </w:r>
      <w:r w:rsidR="006D5920" w:rsidRPr="00CD28FA">
        <w:rPr>
          <w:sz w:val="18"/>
          <w:szCs w:val="18"/>
          <w:lang w:val="en-US"/>
        </w:rPr>
        <w:t xml:space="preserve"> Resilience is an increasingly important topic for basically all organization,  ISACA and the Advisory Board of the </w:t>
      </w:r>
      <w:r w:rsidR="00E07FE2" w:rsidRPr="00CD28FA">
        <w:rPr>
          <w:sz w:val="18"/>
          <w:szCs w:val="18"/>
          <w:lang w:val="en-US"/>
        </w:rPr>
        <w:t>Cyber Resilience Conference have decided to issue an award for people that have really helped the community and/or their organization forward in this challenging area.</w:t>
      </w:r>
      <w:r w:rsidR="00C151B7" w:rsidRPr="00CD28FA">
        <w:rPr>
          <w:sz w:val="18"/>
          <w:szCs w:val="18"/>
          <w:lang w:val="en-US"/>
        </w:rPr>
        <w:t xml:space="preserve"> As such, the award targets to put concrete achievements into the spotlights (which would otherwise not get the recognition the huge efforts some professionals </w:t>
      </w:r>
      <w:r w:rsidR="00F236D4" w:rsidRPr="00CD28FA">
        <w:rPr>
          <w:sz w:val="18"/>
          <w:szCs w:val="18"/>
          <w:lang w:val="en-US"/>
        </w:rPr>
        <w:t>bring deserve).</w:t>
      </w:r>
    </w:p>
    <w:p w14:paraId="490ADE9B" w14:textId="77777777" w:rsidR="00E07FE2" w:rsidRPr="00CD28FA" w:rsidRDefault="00E07FE2" w:rsidP="00F236D4">
      <w:pPr>
        <w:rPr>
          <w:sz w:val="10"/>
          <w:szCs w:val="10"/>
          <w:lang w:val="en-US"/>
        </w:rPr>
      </w:pPr>
    </w:p>
    <w:p w14:paraId="21E0A527" w14:textId="3B72466A" w:rsidR="006E565D" w:rsidRPr="00CD28FA" w:rsidRDefault="00BE7847" w:rsidP="006E565D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Criteria for this award</w:t>
      </w:r>
    </w:p>
    <w:p w14:paraId="571CFD06" w14:textId="4D9F6A10" w:rsidR="0059035E" w:rsidRPr="00CD28FA" w:rsidRDefault="00F236D4" w:rsidP="006E565D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As this is a Cyber  Resilience award </w:t>
      </w:r>
      <w:r w:rsidR="007D1FBC" w:rsidRPr="00CD28FA">
        <w:rPr>
          <w:sz w:val="18"/>
          <w:szCs w:val="18"/>
          <w:lang w:val="en-US"/>
        </w:rPr>
        <w:t>supported by ISACA.BE any candidature must be linked to one or more of the following dimensions:</w:t>
      </w:r>
    </w:p>
    <w:p w14:paraId="6B17451E" w14:textId="20B9873A" w:rsidR="007D1FBC" w:rsidRPr="00CD28FA" w:rsidRDefault="007D1FBC" w:rsidP="007D1FBC">
      <w:pPr>
        <w:pStyle w:val="Lijstalinea"/>
        <w:numPr>
          <w:ilvl w:val="0"/>
          <w:numId w:val="1"/>
        </w:num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>Content: be linked to Governance</w:t>
      </w:r>
      <w:r w:rsidR="00AF176C" w:rsidRPr="00CD28FA">
        <w:rPr>
          <w:sz w:val="18"/>
          <w:szCs w:val="18"/>
          <w:lang w:val="en-US"/>
        </w:rPr>
        <w:t>-</w:t>
      </w:r>
      <w:r w:rsidRPr="00CD28FA">
        <w:rPr>
          <w:sz w:val="18"/>
          <w:szCs w:val="18"/>
          <w:lang w:val="en-US"/>
        </w:rPr>
        <w:t>Risk</w:t>
      </w:r>
      <w:r w:rsidR="00AF176C" w:rsidRPr="00CD28FA">
        <w:rPr>
          <w:sz w:val="18"/>
          <w:szCs w:val="18"/>
          <w:lang w:val="en-US"/>
        </w:rPr>
        <w:t>-</w:t>
      </w:r>
      <w:r w:rsidRPr="00CD28FA">
        <w:rPr>
          <w:sz w:val="18"/>
          <w:szCs w:val="18"/>
          <w:lang w:val="en-US"/>
        </w:rPr>
        <w:t xml:space="preserve">Compliance and/or Cyber </w:t>
      </w:r>
      <w:r w:rsidR="00045B7E" w:rsidRPr="00CD28FA">
        <w:rPr>
          <w:sz w:val="18"/>
          <w:szCs w:val="18"/>
          <w:lang w:val="en-US"/>
        </w:rPr>
        <w:t xml:space="preserve">Protection </w:t>
      </w:r>
      <w:r w:rsidR="00AF176C" w:rsidRPr="00CD28FA">
        <w:rPr>
          <w:sz w:val="18"/>
          <w:szCs w:val="18"/>
          <w:lang w:val="en-US"/>
        </w:rPr>
        <w:t>-</w:t>
      </w:r>
      <w:r w:rsidR="00FB334F" w:rsidRPr="00CD28FA">
        <w:rPr>
          <w:sz w:val="18"/>
          <w:szCs w:val="18"/>
          <w:lang w:val="en-US"/>
        </w:rPr>
        <w:t xml:space="preserve"> Enterprise Security Architecture</w:t>
      </w:r>
      <w:r w:rsidR="00AF176C" w:rsidRPr="00CD28FA">
        <w:rPr>
          <w:sz w:val="18"/>
          <w:szCs w:val="18"/>
          <w:lang w:val="en-US"/>
        </w:rPr>
        <w:t xml:space="preserve"> </w:t>
      </w:r>
      <w:r w:rsidR="00FB334F" w:rsidRPr="00CD28FA">
        <w:rPr>
          <w:sz w:val="18"/>
          <w:szCs w:val="18"/>
          <w:lang w:val="en-US"/>
        </w:rPr>
        <w:t xml:space="preserve"> </w:t>
      </w:r>
      <w:r w:rsidR="00045B7E" w:rsidRPr="00CD28FA">
        <w:rPr>
          <w:sz w:val="18"/>
          <w:szCs w:val="18"/>
          <w:lang w:val="en-US"/>
        </w:rPr>
        <w:t xml:space="preserve">and/or Cyber </w:t>
      </w:r>
      <w:proofErr w:type="spellStart"/>
      <w:r w:rsidR="00045B7E" w:rsidRPr="00CD28FA">
        <w:rPr>
          <w:sz w:val="18"/>
          <w:szCs w:val="18"/>
          <w:lang w:val="en-US"/>
        </w:rPr>
        <w:t>Defence</w:t>
      </w:r>
      <w:proofErr w:type="spellEnd"/>
      <w:r w:rsidR="00045B7E" w:rsidRPr="00CD28FA">
        <w:rPr>
          <w:sz w:val="18"/>
          <w:szCs w:val="18"/>
          <w:lang w:val="en-US"/>
        </w:rPr>
        <w:t xml:space="preserve"> Capabilities.</w:t>
      </w:r>
    </w:p>
    <w:p w14:paraId="0695CBAD" w14:textId="05793E6B" w:rsidR="00AF176C" w:rsidRPr="00CD28FA" w:rsidRDefault="00057BA3" w:rsidP="007D1FBC">
      <w:pPr>
        <w:pStyle w:val="Lijstalinea"/>
        <w:numPr>
          <w:ilvl w:val="0"/>
          <w:numId w:val="1"/>
        </w:num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Moving the industry forward:  </w:t>
      </w:r>
      <w:r w:rsidR="00601549" w:rsidRPr="00CD28FA">
        <w:rPr>
          <w:sz w:val="18"/>
          <w:szCs w:val="18"/>
          <w:lang w:val="en-US"/>
        </w:rPr>
        <w:t>Developing Best Practices</w:t>
      </w:r>
      <w:r w:rsidR="0084668A" w:rsidRPr="00CD28FA">
        <w:rPr>
          <w:sz w:val="18"/>
          <w:szCs w:val="18"/>
          <w:lang w:val="en-US"/>
        </w:rPr>
        <w:t xml:space="preserve"> and/or </w:t>
      </w:r>
      <w:r w:rsidR="00601549" w:rsidRPr="00CD28FA">
        <w:rPr>
          <w:sz w:val="18"/>
          <w:szCs w:val="18"/>
          <w:lang w:val="en-US"/>
        </w:rPr>
        <w:t>Advancing the Profession</w:t>
      </w:r>
      <w:r w:rsidR="0084668A" w:rsidRPr="00CD28FA">
        <w:rPr>
          <w:sz w:val="18"/>
          <w:szCs w:val="18"/>
          <w:lang w:val="en-US"/>
        </w:rPr>
        <w:t xml:space="preserve"> and/or </w:t>
      </w:r>
      <w:r w:rsidR="00601549" w:rsidRPr="00CD28FA">
        <w:rPr>
          <w:sz w:val="18"/>
          <w:szCs w:val="18"/>
          <w:lang w:val="en-US"/>
        </w:rPr>
        <w:t xml:space="preserve"> </w:t>
      </w:r>
      <w:proofErr w:type="spellStart"/>
      <w:r w:rsidR="00601549" w:rsidRPr="00CD28FA">
        <w:rPr>
          <w:sz w:val="18"/>
          <w:szCs w:val="18"/>
          <w:lang w:val="en-US"/>
        </w:rPr>
        <w:t>Faciliting</w:t>
      </w:r>
      <w:proofErr w:type="spellEnd"/>
      <w:r w:rsidR="00601549" w:rsidRPr="00CD28FA">
        <w:rPr>
          <w:sz w:val="18"/>
          <w:szCs w:val="18"/>
          <w:lang w:val="en-US"/>
        </w:rPr>
        <w:t xml:space="preserve"> Knowledge Sharing</w:t>
      </w:r>
      <w:r w:rsidR="0084668A" w:rsidRPr="00CD28FA">
        <w:rPr>
          <w:sz w:val="18"/>
          <w:szCs w:val="18"/>
          <w:lang w:val="en-US"/>
        </w:rPr>
        <w:t xml:space="preserve">  and/or </w:t>
      </w:r>
      <w:r w:rsidR="00601549" w:rsidRPr="00CD28FA">
        <w:rPr>
          <w:sz w:val="18"/>
          <w:szCs w:val="18"/>
          <w:lang w:val="en-US"/>
        </w:rPr>
        <w:t xml:space="preserve"> </w:t>
      </w:r>
      <w:r w:rsidR="0084668A" w:rsidRPr="00CD28FA">
        <w:rPr>
          <w:sz w:val="18"/>
          <w:szCs w:val="18"/>
          <w:lang w:val="en-US"/>
        </w:rPr>
        <w:t>Providing Insights.</w:t>
      </w:r>
    </w:p>
    <w:p w14:paraId="77CEF20E" w14:textId="77777777" w:rsidR="00F236D4" w:rsidRPr="00CD28FA" w:rsidRDefault="00F236D4" w:rsidP="006E565D">
      <w:pPr>
        <w:jc w:val="both"/>
        <w:rPr>
          <w:sz w:val="10"/>
          <w:szCs w:val="10"/>
          <w:lang w:val="en-US"/>
        </w:rPr>
      </w:pPr>
    </w:p>
    <w:p w14:paraId="24592D9F" w14:textId="219B4AA5" w:rsidR="00BE7847" w:rsidRPr="00CD28FA" w:rsidRDefault="00BE7847" w:rsidP="00E4799E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Proposing a candidate / Candidature</w:t>
      </w:r>
    </w:p>
    <w:p w14:paraId="49971250" w14:textId="36CE1C42" w:rsidR="00BE7847" w:rsidRPr="00CD28FA" w:rsidRDefault="000254A5" w:rsidP="0084668A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>Candidatures for this Cyber Resilience</w:t>
      </w:r>
      <w:r w:rsidR="0084668A" w:rsidRPr="00CD28FA">
        <w:rPr>
          <w:sz w:val="18"/>
          <w:szCs w:val="18"/>
          <w:lang w:val="en-US"/>
        </w:rPr>
        <w:t xml:space="preserve"> award </w:t>
      </w:r>
      <w:r w:rsidRPr="00CD28FA">
        <w:rPr>
          <w:sz w:val="18"/>
          <w:szCs w:val="18"/>
          <w:lang w:val="en-US"/>
        </w:rPr>
        <w:t xml:space="preserve"> are open to ISACA-members as well as non-ISACA-members</w:t>
      </w:r>
      <w:r w:rsidR="00E03981" w:rsidRPr="00CD28FA">
        <w:rPr>
          <w:sz w:val="18"/>
          <w:szCs w:val="18"/>
          <w:lang w:val="en-US"/>
        </w:rPr>
        <w:t>. This only conditions are that you are active in the wide domain of Cyber Resilience and have a topic/achievement that is valuable for the community.</w:t>
      </w:r>
    </w:p>
    <w:p w14:paraId="696CE38D" w14:textId="262E52AA" w:rsidR="00E03981" w:rsidRPr="00CD28FA" w:rsidRDefault="00942C41" w:rsidP="0084668A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People can put their own candidature and/or propose someone else (at which moment the organization asks </w:t>
      </w:r>
      <w:r w:rsidR="009417C1" w:rsidRPr="00CD28FA">
        <w:rPr>
          <w:sz w:val="18"/>
          <w:szCs w:val="18"/>
          <w:lang w:val="en-US"/>
        </w:rPr>
        <w:t>info on the topic + the potential candidate’s contact-details).</w:t>
      </w:r>
    </w:p>
    <w:p w14:paraId="4953230A" w14:textId="77777777" w:rsidR="0084668A" w:rsidRPr="00CD28FA" w:rsidRDefault="0084668A" w:rsidP="0084668A">
      <w:pPr>
        <w:jc w:val="both"/>
        <w:rPr>
          <w:sz w:val="10"/>
          <w:szCs w:val="10"/>
          <w:lang w:val="en-US"/>
        </w:rPr>
      </w:pPr>
    </w:p>
    <w:p w14:paraId="09EA9616" w14:textId="530B259E" w:rsidR="00BE7847" w:rsidRPr="00CD28FA" w:rsidRDefault="00BE7847" w:rsidP="00BE7847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Process</w:t>
      </w:r>
    </w:p>
    <w:p w14:paraId="01C91996" w14:textId="3409B706" w:rsidR="009417C1" w:rsidRPr="00CD28FA" w:rsidRDefault="009417C1" w:rsidP="009417C1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Please mail your candidature to </w:t>
      </w:r>
      <w:hyperlink r:id="rId7" w:history="1">
        <w:r w:rsidR="00A66005" w:rsidRPr="00CD28FA">
          <w:rPr>
            <w:rStyle w:val="Hyperlink"/>
            <w:sz w:val="18"/>
            <w:szCs w:val="18"/>
            <w:lang w:val="en-US"/>
          </w:rPr>
          <w:t>president@isaca.be</w:t>
        </w:r>
      </w:hyperlink>
      <w:r w:rsidR="00A66005" w:rsidRPr="00CD28FA">
        <w:rPr>
          <w:sz w:val="18"/>
          <w:szCs w:val="18"/>
          <w:lang w:val="en-US"/>
        </w:rPr>
        <w:t xml:space="preserve"> with title “CRC2025 award candidature - name”</w:t>
      </w:r>
      <w:r w:rsidR="009F1E5B" w:rsidRPr="00CD28FA">
        <w:rPr>
          <w:sz w:val="18"/>
          <w:szCs w:val="18"/>
          <w:lang w:val="en-US"/>
        </w:rPr>
        <w:t xml:space="preserve"> </w:t>
      </w:r>
      <w:r w:rsidR="009F1E5B" w:rsidRPr="00B74EB0">
        <w:rPr>
          <w:b/>
          <w:bCs/>
          <w:sz w:val="18"/>
          <w:szCs w:val="18"/>
          <w:lang w:val="en-US"/>
        </w:rPr>
        <w:t>by April03</w:t>
      </w:r>
      <w:r w:rsidR="009F1E5B" w:rsidRPr="00CD28FA">
        <w:rPr>
          <w:sz w:val="18"/>
          <w:szCs w:val="18"/>
          <w:lang w:val="en-US"/>
        </w:rPr>
        <w:t xml:space="preserve"> end-of-day latest!</w:t>
      </w:r>
    </w:p>
    <w:p w14:paraId="0A08C356" w14:textId="193810F4" w:rsidR="009F1E5B" w:rsidRPr="00CD28FA" w:rsidRDefault="00DC12A2" w:rsidP="009417C1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All candidatures will be evaluated by the jury </w:t>
      </w:r>
      <w:r w:rsidRPr="00B74EB0">
        <w:rPr>
          <w:b/>
          <w:bCs/>
          <w:sz w:val="18"/>
          <w:szCs w:val="18"/>
          <w:lang w:val="en-US"/>
        </w:rPr>
        <w:t>by April 13</w:t>
      </w:r>
      <w:r w:rsidRPr="00B74EB0">
        <w:rPr>
          <w:b/>
          <w:bCs/>
          <w:sz w:val="18"/>
          <w:szCs w:val="18"/>
          <w:vertAlign w:val="superscript"/>
          <w:lang w:val="en-US"/>
        </w:rPr>
        <w:t>th</w:t>
      </w:r>
      <w:r w:rsidRPr="00CD28FA">
        <w:rPr>
          <w:sz w:val="18"/>
          <w:szCs w:val="18"/>
          <w:lang w:val="en-US"/>
        </w:rPr>
        <w:t xml:space="preserve"> at which time the jury will announce the 3 shortlisted candidates.</w:t>
      </w:r>
    </w:p>
    <w:p w14:paraId="6C22FD3C" w14:textId="60E40660" w:rsidR="00DC12A2" w:rsidRPr="00CD28FA" w:rsidRDefault="00DC12A2" w:rsidP="009417C1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 xml:space="preserve">The 3 shortlisted candidates  will be requested to come and join our Cyber Resilience Conference </w:t>
      </w:r>
      <w:r w:rsidRPr="00B74EB0">
        <w:rPr>
          <w:b/>
          <w:bCs/>
          <w:sz w:val="18"/>
          <w:szCs w:val="18"/>
          <w:lang w:val="en-US"/>
        </w:rPr>
        <w:t>on April 23th</w:t>
      </w:r>
      <w:r w:rsidRPr="00CD28FA">
        <w:rPr>
          <w:sz w:val="18"/>
          <w:szCs w:val="18"/>
          <w:lang w:val="en-US"/>
        </w:rPr>
        <w:t xml:space="preserve"> and will be requested to present in an approx. 5 minute “lightning talk” </w:t>
      </w:r>
      <w:r w:rsidR="00997A96" w:rsidRPr="00CD28FA">
        <w:rPr>
          <w:sz w:val="18"/>
          <w:szCs w:val="18"/>
          <w:lang w:val="en-US"/>
        </w:rPr>
        <w:t>their project after which there will be an anonymous voting by the audience.</w:t>
      </w:r>
    </w:p>
    <w:p w14:paraId="65885359" w14:textId="497E7E0E" w:rsidR="00997A96" w:rsidRPr="00CD28FA" w:rsidRDefault="00997A96" w:rsidP="009417C1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>Then and following the two closing keynotes</w:t>
      </w:r>
      <w:r w:rsidR="00AA6DC0" w:rsidRPr="00CD28FA">
        <w:rPr>
          <w:sz w:val="18"/>
          <w:szCs w:val="18"/>
          <w:lang w:val="en-US"/>
        </w:rPr>
        <w:t>, the winner will be announced during the closing drink.</w:t>
      </w:r>
    </w:p>
    <w:p w14:paraId="6FD746E7" w14:textId="77777777" w:rsidR="00BE7847" w:rsidRPr="00CD28FA" w:rsidRDefault="00BE7847" w:rsidP="00BE7847">
      <w:pPr>
        <w:jc w:val="center"/>
        <w:rPr>
          <w:sz w:val="10"/>
          <w:szCs w:val="10"/>
          <w:lang w:val="en-US"/>
        </w:rPr>
      </w:pPr>
    </w:p>
    <w:p w14:paraId="2EE9F669" w14:textId="3BD3F9F0" w:rsidR="00BE7847" w:rsidRPr="00CD28FA" w:rsidRDefault="00BE7847" w:rsidP="00BE7847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Jury</w:t>
      </w:r>
    </w:p>
    <w:p w14:paraId="1B4A179C" w14:textId="715C6AE9" w:rsidR="00AA6DC0" w:rsidRPr="00CD28FA" w:rsidRDefault="00AA6DC0" w:rsidP="00AA6DC0">
      <w:pPr>
        <w:jc w:val="both"/>
        <w:rPr>
          <w:sz w:val="18"/>
          <w:szCs w:val="18"/>
          <w:lang w:val="en-US"/>
        </w:rPr>
      </w:pPr>
      <w:r w:rsidRPr="00CD28FA">
        <w:rPr>
          <w:sz w:val="18"/>
          <w:szCs w:val="18"/>
          <w:lang w:val="en-US"/>
        </w:rPr>
        <w:t>The jury that will decide on the shortlist  will consist of Erik R VAN ZUUREN (Topic Leader Solvay.EDU &amp; Chairman of the Cyber Resilience Conference)</w:t>
      </w:r>
      <w:r w:rsidR="003A6559">
        <w:rPr>
          <w:sz w:val="18"/>
          <w:szCs w:val="18"/>
          <w:lang w:val="en-US"/>
        </w:rPr>
        <w:t>,</w:t>
      </w:r>
      <w:r w:rsidR="00E81E7D" w:rsidRPr="00CD28FA">
        <w:rPr>
          <w:sz w:val="18"/>
          <w:szCs w:val="18"/>
          <w:lang w:val="en-US"/>
        </w:rPr>
        <w:t>Egide NZABONIMANA (President ISACA.BE)</w:t>
      </w:r>
      <w:r w:rsidR="003A6559">
        <w:rPr>
          <w:sz w:val="18"/>
          <w:szCs w:val="18"/>
          <w:lang w:val="en-US"/>
        </w:rPr>
        <w:t xml:space="preserve"> and Arthur Piels, Conference Producer of the Cyber Resilience Award</w:t>
      </w:r>
      <w:r w:rsidR="00E81E7D" w:rsidRPr="00CD28FA">
        <w:rPr>
          <w:sz w:val="18"/>
          <w:szCs w:val="18"/>
          <w:lang w:val="en-US"/>
        </w:rPr>
        <w:t xml:space="preserve"> and members of the Advisory Board.</w:t>
      </w:r>
    </w:p>
    <w:p w14:paraId="7AF661FF" w14:textId="77777777" w:rsidR="00BE7847" w:rsidRPr="00CD28FA" w:rsidRDefault="00BE7847" w:rsidP="00BE7847">
      <w:pPr>
        <w:jc w:val="center"/>
        <w:rPr>
          <w:sz w:val="10"/>
          <w:szCs w:val="10"/>
          <w:lang w:val="en-US"/>
        </w:rPr>
      </w:pPr>
    </w:p>
    <w:p w14:paraId="63FDD1C1" w14:textId="1C1BC7F4" w:rsidR="00BE7847" w:rsidRPr="00CD28FA" w:rsidRDefault="008E68BF" w:rsidP="00BE7847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The Award</w:t>
      </w:r>
    </w:p>
    <w:p w14:paraId="49AFC76B" w14:textId="30742613" w:rsidR="00E4799E" w:rsidRDefault="00CD28FA" w:rsidP="00CD28FA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The winner will get</w:t>
      </w:r>
      <w:r w:rsidR="00B775E5">
        <w:rPr>
          <w:sz w:val="18"/>
          <w:szCs w:val="18"/>
          <w:lang w:val="en-US"/>
        </w:rPr>
        <w:t xml:space="preserve"> a “diploma” + </w:t>
      </w:r>
      <w:r>
        <w:rPr>
          <w:sz w:val="18"/>
          <w:szCs w:val="18"/>
          <w:lang w:val="en-US"/>
        </w:rPr>
        <w:t xml:space="preserve"> a </w:t>
      </w:r>
      <w:r w:rsidR="00474EB2">
        <w:rPr>
          <w:sz w:val="18"/>
          <w:szCs w:val="18"/>
          <w:lang w:val="en-US"/>
        </w:rPr>
        <w:t>one your free membership from ISACA + free ticket to and ISACA.BE-course as-well-as  some additional “surprise”</w:t>
      </w:r>
      <w:r w:rsidR="00B775E5">
        <w:rPr>
          <w:sz w:val="18"/>
          <w:szCs w:val="18"/>
          <w:lang w:val="en-US"/>
        </w:rPr>
        <w:t xml:space="preserve">.  The two </w:t>
      </w:r>
      <w:proofErr w:type="spellStart"/>
      <w:r w:rsidR="00B775E5">
        <w:rPr>
          <w:sz w:val="18"/>
          <w:szCs w:val="18"/>
          <w:lang w:val="en-US"/>
        </w:rPr>
        <w:t>runner-ups</w:t>
      </w:r>
      <w:proofErr w:type="spellEnd"/>
      <w:r w:rsidR="00B775E5">
        <w:rPr>
          <w:sz w:val="18"/>
          <w:szCs w:val="18"/>
          <w:lang w:val="en-US"/>
        </w:rPr>
        <w:t xml:space="preserve"> will </w:t>
      </w:r>
      <w:r w:rsidR="00721B60">
        <w:rPr>
          <w:sz w:val="18"/>
          <w:szCs w:val="18"/>
          <w:lang w:val="en-US"/>
        </w:rPr>
        <w:t xml:space="preserve">get their recognition too + as-well-as  some additional “surprise”.  </w:t>
      </w:r>
    </w:p>
    <w:p w14:paraId="3C416F10" w14:textId="77777777" w:rsidR="00CD28FA" w:rsidRDefault="00CD28FA" w:rsidP="00CD28FA">
      <w:pPr>
        <w:jc w:val="both"/>
        <w:rPr>
          <w:sz w:val="18"/>
          <w:szCs w:val="18"/>
          <w:lang w:val="en-US"/>
        </w:rPr>
      </w:pPr>
    </w:p>
    <w:p w14:paraId="11659FE1" w14:textId="77777777" w:rsidR="00CD28FA" w:rsidRPr="00CD28FA" w:rsidRDefault="00CD28FA" w:rsidP="00CD28FA">
      <w:pPr>
        <w:jc w:val="both"/>
        <w:rPr>
          <w:sz w:val="18"/>
          <w:szCs w:val="18"/>
          <w:lang w:val="en-US"/>
        </w:rPr>
      </w:pPr>
    </w:p>
    <w:p w14:paraId="1A3E5B96" w14:textId="77777777" w:rsidR="00F22FC7" w:rsidRPr="00CD28FA" w:rsidRDefault="00F22FC7" w:rsidP="00F22FC7">
      <w:pPr>
        <w:jc w:val="center"/>
        <w:rPr>
          <w:b/>
          <w:bCs/>
          <w:lang w:val="en-US"/>
        </w:rPr>
      </w:pPr>
      <w:r w:rsidRPr="00CD28FA">
        <w:rPr>
          <w:b/>
          <w:bCs/>
          <w:lang w:val="en-US"/>
        </w:rPr>
        <w:t>Cyber Resilience 2025</w:t>
      </w:r>
    </w:p>
    <w:p w14:paraId="654C3F24" w14:textId="77777777" w:rsidR="00F22FC7" w:rsidRPr="00CD28FA" w:rsidRDefault="00F22FC7" w:rsidP="00F22FC7">
      <w:pPr>
        <w:jc w:val="center"/>
        <w:rPr>
          <w:b/>
          <w:bCs/>
          <w:lang w:val="en-US"/>
        </w:rPr>
      </w:pPr>
      <w:r w:rsidRPr="00CD28FA">
        <w:rPr>
          <w:b/>
          <w:bCs/>
          <w:lang w:val="en-US"/>
        </w:rPr>
        <w:t>ISACA – Heliview AWARD</w:t>
      </w:r>
    </w:p>
    <w:p w14:paraId="77F7A001" w14:textId="77777777" w:rsidR="00E4799E" w:rsidRPr="00CD28FA" w:rsidRDefault="00E4799E" w:rsidP="00E4799E">
      <w:pPr>
        <w:jc w:val="center"/>
        <w:rPr>
          <w:sz w:val="18"/>
          <w:szCs w:val="18"/>
          <w:lang w:val="en-US"/>
        </w:rPr>
      </w:pPr>
    </w:p>
    <w:p w14:paraId="58514E97" w14:textId="3A379B65" w:rsidR="00E4799E" w:rsidRPr="00CD28FA" w:rsidRDefault="00E4799E" w:rsidP="00E4799E">
      <w:pPr>
        <w:jc w:val="center"/>
        <w:rPr>
          <w:b/>
          <w:bCs/>
          <w:sz w:val="18"/>
          <w:szCs w:val="18"/>
          <w:lang w:val="en-US"/>
        </w:rPr>
      </w:pPr>
      <w:r w:rsidRPr="00CD28FA">
        <w:rPr>
          <w:b/>
          <w:bCs/>
          <w:sz w:val="18"/>
          <w:szCs w:val="18"/>
          <w:lang w:val="en-US"/>
        </w:rPr>
        <w:t>Template – ONE PAGER</w:t>
      </w:r>
    </w:p>
    <w:p w14:paraId="00955712" w14:textId="77777777" w:rsidR="00E4799E" w:rsidRPr="00CD28FA" w:rsidRDefault="00E4799E" w:rsidP="00E4799E">
      <w:pPr>
        <w:jc w:val="center"/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799E" w:rsidRPr="00CD28FA" w14:paraId="7433193D" w14:textId="77777777" w:rsidTr="00E4799E">
        <w:tc>
          <w:tcPr>
            <w:tcW w:w="9016" w:type="dxa"/>
          </w:tcPr>
          <w:p w14:paraId="6424D603" w14:textId="2F9C0CF4" w:rsidR="00E4799E" w:rsidRPr="00CD28FA" w:rsidRDefault="001D2028" w:rsidP="00E4799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>Short Title</w:t>
            </w:r>
          </w:p>
        </w:tc>
      </w:tr>
      <w:tr w:rsidR="00E4799E" w:rsidRPr="00CD28FA" w14:paraId="5514D8EF" w14:textId="77777777" w:rsidTr="00E4799E">
        <w:tc>
          <w:tcPr>
            <w:tcW w:w="9016" w:type="dxa"/>
          </w:tcPr>
          <w:p w14:paraId="675C256E" w14:textId="24A6CBAF" w:rsidR="00E4799E" w:rsidRPr="00CD28FA" w:rsidRDefault="00BC55D2" w:rsidP="001D2028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One liner</w:t>
            </w:r>
          </w:p>
        </w:tc>
      </w:tr>
    </w:tbl>
    <w:p w14:paraId="569C7243" w14:textId="77777777" w:rsidR="00E4799E" w:rsidRPr="00CD28FA" w:rsidRDefault="00E4799E" w:rsidP="00E4799E">
      <w:pPr>
        <w:jc w:val="center"/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028" w:rsidRPr="005F688D" w14:paraId="434A13DC" w14:textId="77777777" w:rsidTr="00E40AB2">
        <w:tc>
          <w:tcPr>
            <w:tcW w:w="9016" w:type="dxa"/>
          </w:tcPr>
          <w:p w14:paraId="4C85C7AD" w14:textId="7A7392B2" w:rsidR="001D2028" w:rsidRPr="00CD28FA" w:rsidRDefault="001D2028" w:rsidP="00E40A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>Description of Project / Achievement</w:t>
            </w:r>
            <w:r w:rsidRPr="00CD28FA">
              <w:rPr>
                <w:b/>
                <w:bCs/>
                <w:sz w:val="18"/>
                <w:szCs w:val="18"/>
                <w:lang w:val="en-US"/>
              </w:rPr>
              <w:br/>
              <w:t>(incl timeline)</w:t>
            </w:r>
          </w:p>
        </w:tc>
      </w:tr>
      <w:tr w:rsidR="001D2028" w:rsidRPr="00CD28FA" w14:paraId="7A555EE3" w14:textId="77777777" w:rsidTr="00E40AB2">
        <w:tc>
          <w:tcPr>
            <w:tcW w:w="9016" w:type="dxa"/>
          </w:tcPr>
          <w:p w14:paraId="37964149" w14:textId="77777777" w:rsidR="001D2028" w:rsidRDefault="00BC55D2" w:rsidP="00E40AB2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Max half page</w:t>
            </w:r>
          </w:p>
          <w:p w14:paraId="090DB000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3CF6C46B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56CC9EB3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7795877D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29D647DF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5C6C9EFF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382D3323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23CE25C6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0BE8BADD" w14:textId="0E775483" w:rsidR="00601ED0" w:rsidRPr="00CD28FA" w:rsidRDefault="00601ED0" w:rsidP="00E40A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DBF3CA2" w14:textId="77777777" w:rsidR="001D2028" w:rsidRPr="00CD28FA" w:rsidRDefault="001D2028" w:rsidP="00E4799E">
      <w:pPr>
        <w:jc w:val="center"/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028" w:rsidRPr="00CD28FA" w14:paraId="212EED58" w14:textId="77777777" w:rsidTr="00E40AB2">
        <w:tc>
          <w:tcPr>
            <w:tcW w:w="9016" w:type="dxa"/>
          </w:tcPr>
          <w:p w14:paraId="6F336176" w14:textId="0A3D1737" w:rsidR="001D2028" w:rsidRPr="00CD28FA" w:rsidRDefault="001D2028" w:rsidP="00E40A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>Achieved Results</w:t>
            </w:r>
          </w:p>
        </w:tc>
      </w:tr>
      <w:tr w:rsidR="001D2028" w:rsidRPr="00CD28FA" w14:paraId="56103926" w14:textId="77777777" w:rsidTr="00E40AB2">
        <w:tc>
          <w:tcPr>
            <w:tcW w:w="9016" w:type="dxa"/>
          </w:tcPr>
          <w:p w14:paraId="2F7BB849" w14:textId="77777777" w:rsidR="001D2028" w:rsidRDefault="00BC55D2" w:rsidP="00E40AB2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In 3 to 5 bullets</w:t>
            </w:r>
          </w:p>
          <w:p w14:paraId="62490E7F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20541E04" w14:textId="53196B79" w:rsidR="00601ED0" w:rsidRPr="00CD28FA" w:rsidRDefault="00601ED0" w:rsidP="00E40A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2E3981C0" w14:textId="77777777" w:rsidR="001D2028" w:rsidRPr="00CD28FA" w:rsidRDefault="001D2028" w:rsidP="001D2028">
      <w:pPr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88E" w:rsidRPr="005F688D" w14:paraId="5BB61F06" w14:textId="77777777" w:rsidTr="00E40AB2">
        <w:tc>
          <w:tcPr>
            <w:tcW w:w="9016" w:type="dxa"/>
          </w:tcPr>
          <w:p w14:paraId="322F4D52" w14:textId="24255D5D" w:rsidR="00E9188E" w:rsidRPr="00CD28FA" w:rsidRDefault="00E9188E" w:rsidP="00E40A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>Specific Role of the Award Candidate in the Project</w:t>
            </w:r>
          </w:p>
        </w:tc>
      </w:tr>
      <w:tr w:rsidR="00E9188E" w:rsidRPr="00CD28FA" w14:paraId="14E020CA" w14:textId="77777777" w:rsidTr="00E40AB2">
        <w:tc>
          <w:tcPr>
            <w:tcW w:w="9016" w:type="dxa"/>
          </w:tcPr>
          <w:p w14:paraId="40CD41BD" w14:textId="77777777" w:rsidR="00E9188E" w:rsidRDefault="00BC55D2" w:rsidP="00E40AB2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Max 5 lines</w:t>
            </w:r>
          </w:p>
          <w:p w14:paraId="7E7A2867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74D11A05" w14:textId="4D370D11" w:rsidR="00601ED0" w:rsidRPr="00CD28FA" w:rsidRDefault="00601ED0" w:rsidP="00E40A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1FDE6758" w14:textId="77777777" w:rsidR="00E9188E" w:rsidRPr="00CD28FA" w:rsidRDefault="00E9188E" w:rsidP="001D2028">
      <w:pPr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2028" w:rsidRPr="005F688D" w14:paraId="27EBC7DB" w14:textId="77777777" w:rsidTr="00E40AB2">
        <w:tc>
          <w:tcPr>
            <w:tcW w:w="9016" w:type="dxa"/>
          </w:tcPr>
          <w:p w14:paraId="467F97B5" w14:textId="4F533CEB" w:rsidR="001D2028" w:rsidRPr="00CD28FA" w:rsidRDefault="001D2028" w:rsidP="00E40A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 xml:space="preserve">Added Value to ISACA and/or wider </w:t>
            </w:r>
            <w:proofErr w:type="spellStart"/>
            <w:r w:rsidRPr="00CD28FA">
              <w:rPr>
                <w:b/>
                <w:bCs/>
                <w:sz w:val="18"/>
                <w:szCs w:val="18"/>
                <w:lang w:val="en-US"/>
              </w:rPr>
              <w:t>CyberSec</w:t>
            </w:r>
            <w:proofErr w:type="spellEnd"/>
            <w:r w:rsidRPr="00CD28FA">
              <w:rPr>
                <w:b/>
                <w:bCs/>
                <w:sz w:val="18"/>
                <w:szCs w:val="18"/>
                <w:lang w:val="en-US"/>
              </w:rPr>
              <w:t xml:space="preserve"> Community</w:t>
            </w:r>
          </w:p>
        </w:tc>
      </w:tr>
      <w:tr w:rsidR="001D2028" w:rsidRPr="00CD28FA" w14:paraId="24985ECF" w14:textId="77777777" w:rsidTr="00E40AB2">
        <w:tc>
          <w:tcPr>
            <w:tcW w:w="9016" w:type="dxa"/>
          </w:tcPr>
          <w:p w14:paraId="00845609" w14:textId="77777777" w:rsidR="001D2028" w:rsidRDefault="00BC55D2" w:rsidP="00E40AB2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In 3 to 5 bullets</w:t>
            </w:r>
          </w:p>
          <w:p w14:paraId="4A06F7D8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1B5EF2E1" w14:textId="68425758" w:rsidR="00601ED0" w:rsidRPr="00CD28FA" w:rsidRDefault="00601ED0" w:rsidP="00E40A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8AE0195" w14:textId="77777777" w:rsidR="001D2028" w:rsidRPr="00CD28FA" w:rsidRDefault="001D2028" w:rsidP="00E4799E">
      <w:pPr>
        <w:jc w:val="center"/>
        <w:rPr>
          <w:b/>
          <w:bCs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55D2" w:rsidRPr="005F688D" w14:paraId="6FE9E5DA" w14:textId="77777777" w:rsidTr="00E40AB2">
        <w:tc>
          <w:tcPr>
            <w:tcW w:w="9016" w:type="dxa"/>
          </w:tcPr>
          <w:p w14:paraId="2A53E7A1" w14:textId="1DEEEB8C" w:rsidR="00BC55D2" w:rsidRPr="00CD28FA" w:rsidRDefault="00BC55D2" w:rsidP="00E40AB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D28FA">
              <w:rPr>
                <w:b/>
                <w:bCs/>
                <w:sz w:val="18"/>
                <w:szCs w:val="18"/>
                <w:lang w:val="en-US"/>
              </w:rPr>
              <w:t>Potential References</w:t>
            </w:r>
            <w:r w:rsidRPr="00CD28FA">
              <w:rPr>
                <w:b/>
                <w:bCs/>
                <w:sz w:val="18"/>
                <w:szCs w:val="18"/>
                <w:lang w:val="en-US"/>
              </w:rPr>
              <w:br/>
              <w:t xml:space="preserve">(will only be contacted </w:t>
            </w:r>
            <w:r w:rsidR="007B58F9" w:rsidRPr="00CD28FA">
              <w:rPr>
                <w:b/>
                <w:bCs/>
                <w:sz w:val="18"/>
                <w:szCs w:val="18"/>
                <w:lang w:val="en-US"/>
              </w:rPr>
              <w:t>after the candidate’s approval)</w:t>
            </w:r>
          </w:p>
        </w:tc>
      </w:tr>
      <w:tr w:rsidR="00BC55D2" w:rsidRPr="00CD28FA" w14:paraId="261AC153" w14:textId="77777777" w:rsidTr="00E40AB2">
        <w:tc>
          <w:tcPr>
            <w:tcW w:w="9016" w:type="dxa"/>
          </w:tcPr>
          <w:p w14:paraId="3F2FDDC8" w14:textId="77777777" w:rsidR="00BC55D2" w:rsidRDefault="007B58F9" w:rsidP="00E40AB2">
            <w:pPr>
              <w:rPr>
                <w:sz w:val="18"/>
                <w:szCs w:val="18"/>
                <w:lang w:val="en-US"/>
              </w:rPr>
            </w:pPr>
            <w:r w:rsidRPr="00CD28FA">
              <w:rPr>
                <w:sz w:val="18"/>
                <w:szCs w:val="18"/>
                <w:lang w:val="en-US"/>
              </w:rPr>
              <w:t>3 references – name + function</w:t>
            </w:r>
          </w:p>
          <w:p w14:paraId="2CC54FB9" w14:textId="77777777" w:rsidR="00601ED0" w:rsidRDefault="00601ED0" w:rsidP="00E40AB2">
            <w:pPr>
              <w:rPr>
                <w:sz w:val="18"/>
                <w:szCs w:val="18"/>
                <w:lang w:val="en-US"/>
              </w:rPr>
            </w:pPr>
          </w:p>
          <w:p w14:paraId="7B23C3C8" w14:textId="32AF7183" w:rsidR="00601ED0" w:rsidRPr="00CD28FA" w:rsidRDefault="00601ED0" w:rsidP="00E40A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0172C09D" w14:textId="77777777" w:rsidR="00BC55D2" w:rsidRPr="00CD28FA" w:rsidRDefault="00BC55D2" w:rsidP="00E4799E">
      <w:pPr>
        <w:jc w:val="center"/>
        <w:rPr>
          <w:b/>
          <w:bCs/>
          <w:sz w:val="18"/>
          <w:szCs w:val="18"/>
          <w:lang w:val="en-US"/>
        </w:rPr>
      </w:pPr>
    </w:p>
    <w:sectPr w:rsidR="00BC55D2" w:rsidRPr="00CD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47D1" w14:textId="77777777" w:rsidR="00C03DF2" w:rsidRDefault="00C03DF2" w:rsidP="00E81E7D">
      <w:pPr>
        <w:spacing w:after="0" w:line="240" w:lineRule="auto"/>
      </w:pPr>
      <w:r>
        <w:separator/>
      </w:r>
    </w:p>
  </w:endnote>
  <w:endnote w:type="continuationSeparator" w:id="0">
    <w:p w14:paraId="48FED151" w14:textId="77777777" w:rsidR="00C03DF2" w:rsidRDefault="00C03DF2" w:rsidP="00E8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6448" w14:textId="77777777" w:rsidR="00C03DF2" w:rsidRDefault="00C03DF2" w:rsidP="00E81E7D">
      <w:pPr>
        <w:spacing w:after="0" w:line="240" w:lineRule="auto"/>
      </w:pPr>
      <w:r>
        <w:separator/>
      </w:r>
    </w:p>
  </w:footnote>
  <w:footnote w:type="continuationSeparator" w:id="0">
    <w:p w14:paraId="3CC21B6C" w14:textId="77777777" w:rsidR="00C03DF2" w:rsidRDefault="00C03DF2" w:rsidP="00E8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D5F83"/>
    <w:multiLevelType w:val="hybridMultilevel"/>
    <w:tmpl w:val="8C4E2806"/>
    <w:lvl w:ilvl="0" w:tplc="2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41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DB"/>
    <w:rsid w:val="000254A5"/>
    <w:rsid w:val="00045B7E"/>
    <w:rsid w:val="00057BA3"/>
    <w:rsid w:val="000C0EDC"/>
    <w:rsid w:val="001D2028"/>
    <w:rsid w:val="003A6559"/>
    <w:rsid w:val="00474EB2"/>
    <w:rsid w:val="005132B3"/>
    <w:rsid w:val="00521FD2"/>
    <w:rsid w:val="0059035E"/>
    <w:rsid w:val="005A4956"/>
    <w:rsid w:val="005C63E1"/>
    <w:rsid w:val="005F688D"/>
    <w:rsid w:val="00601549"/>
    <w:rsid w:val="00601ED0"/>
    <w:rsid w:val="006D5920"/>
    <w:rsid w:val="006E565D"/>
    <w:rsid w:val="00721B60"/>
    <w:rsid w:val="007469D0"/>
    <w:rsid w:val="007B58F9"/>
    <w:rsid w:val="007D1FBC"/>
    <w:rsid w:val="00811A3C"/>
    <w:rsid w:val="0084668A"/>
    <w:rsid w:val="008E68BF"/>
    <w:rsid w:val="009417C1"/>
    <w:rsid w:val="00942C41"/>
    <w:rsid w:val="00997A96"/>
    <w:rsid w:val="009F1E5B"/>
    <w:rsid w:val="00A66005"/>
    <w:rsid w:val="00AA6DC0"/>
    <w:rsid w:val="00AF176C"/>
    <w:rsid w:val="00B74EB0"/>
    <w:rsid w:val="00B775E5"/>
    <w:rsid w:val="00BC55D2"/>
    <w:rsid w:val="00BE7847"/>
    <w:rsid w:val="00C03DF2"/>
    <w:rsid w:val="00C151B7"/>
    <w:rsid w:val="00C93CDB"/>
    <w:rsid w:val="00CA1CD2"/>
    <w:rsid w:val="00CC45E9"/>
    <w:rsid w:val="00CD28FA"/>
    <w:rsid w:val="00DC12A2"/>
    <w:rsid w:val="00E03981"/>
    <w:rsid w:val="00E07FE2"/>
    <w:rsid w:val="00E4799E"/>
    <w:rsid w:val="00E81E7D"/>
    <w:rsid w:val="00E9188E"/>
    <w:rsid w:val="00F22FC7"/>
    <w:rsid w:val="00F236D4"/>
    <w:rsid w:val="00F62FF7"/>
    <w:rsid w:val="00FB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8D75E"/>
  <w15:chartTrackingRefBased/>
  <w15:docId w15:val="{6D9147BE-E9B6-40CE-BE28-AA0F0D19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3C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3C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3C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3C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3C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3C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3C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3C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3C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3C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3CD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4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600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60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8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1E7D"/>
  </w:style>
  <w:style w:type="paragraph" w:styleId="Voettekst">
    <w:name w:val="footer"/>
    <w:basedOn w:val="Standaard"/>
    <w:link w:val="VoettekstChar"/>
    <w:uiPriority w:val="99"/>
    <w:unhideWhenUsed/>
    <w:rsid w:val="00E81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1E7D"/>
  </w:style>
  <w:style w:type="paragraph" w:styleId="Revisie">
    <w:name w:val="Revision"/>
    <w:hidden/>
    <w:uiPriority w:val="99"/>
    <w:semiHidden/>
    <w:rsid w:val="003A6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isaca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2689</Characters>
  <Application>Microsoft Office Word</Application>
  <DocSecurity>4</DocSecurity>
  <Lines>68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 VAN ZUUREN</dc:creator>
  <cp:keywords/>
  <dc:description/>
  <cp:lastModifiedBy>Maxine Buckers</cp:lastModifiedBy>
  <cp:revision>2</cp:revision>
  <dcterms:created xsi:type="dcterms:W3CDTF">2025-03-18T07:45:00Z</dcterms:created>
  <dcterms:modified xsi:type="dcterms:W3CDTF">2025-03-18T07:45:00Z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9e35e9b729a078c2f585fa22eb0f0a10770f3c0aa47ce5336861f34e72534fb7</vt:lpwstr>
  </property>
</Properties>
</file>